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60791" w14:textId="71D9084A" w:rsidR="00544799" w:rsidRDefault="00544799" w:rsidP="00A871E8">
      <w:pPr>
        <w:spacing w:line="288" w:lineRule="auto"/>
        <w:rPr>
          <w:rFonts w:ascii="Open Sans" w:hAnsi="Open Sans" w:cs="Open Sans"/>
        </w:rPr>
      </w:pPr>
    </w:p>
    <w:p w14:paraId="2E1FE0D1" w14:textId="180074FD" w:rsidR="00F9054F" w:rsidRDefault="00F9054F" w:rsidP="00A871E8">
      <w:pPr>
        <w:spacing w:line="288" w:lineRule="auto"/>
        <w:rPr>
          <w:rFonts w:ascii="Open Sans" w:hAnsi="Open Sans" w:cs="Open Sans"/>
        </w:rPr>
      </w:pPr>
    </w:p>
    <w:p w14:paraId="3D103F01" w14:textId="77777777" w:rsidR="00F9054F" w:rsidRPr="006E168B" w:rsidRDefault="00F9054F" w:rsidP="00F9054F">
      <w:pPr>
        <w:jc w:val="center"/>
        <w:rPr>
          <w:b/>
          <w:color w:val="auto"/>
        </w:rPr>
      </w:pPr>
      <w:r>
        <w:rPr>
          <w:b/>
          <w:color w:val="auto"/>
        </w:rPr>
        <w:t>Obec Zašová</w:t>
      </w:r>
    </w:p>
    <w:p w14:paraId="334DD8CA" w14:textId="77777777" w:rsidR="00F9054F" w:rsidRPr="006E168B" w:rsidRDefault="00F9054F" w:rsidP="00F9054F">
      <w:pPr>
        <w:jc w:val="center"/>
        <w:rPr>
          <w:color w:val="auto"/>
        </w:rPr>
      </w:pPr>
      <w:r w:rsidRPr="006E168B">
        <w:rPr>
          <w:color w:val="auto"/>
        </w:rPr>
        <w:t>v souladu s § 7 zákona č. 312/2002 Sb., o úřednících územních samosprávných celků a o změně některých zákonů, ve znění pozdějších předpisů</w:t>
      </w:r>
    </w:p>
    <w:p w14:paraId="4C82858A" w14:textId="77777777" w:rsidR="00F9054F" w:rsidRPr="006E168B" w:rsidRDefault="00F9054F" w:rsidP="00F9054F">
      <w:pPr>
        <w:spacing w:line="240" w:lineRule="auto"/>
        <w:rPr>
          <w:color w:val="auto"/>
        </w:rPr>
      </w:pPr>
    </w:p>
    <w:p w14:paraId="4649D5E6" w14:textId="77777777" w:rsidR="00F9054F" w:rsidRPr="006E168B" w:rsidRDefault="00F9054F" w:rsidP="00F9054F">
      <w:pPr>
        <w:jc w:val="center"/>
        <w:rPr>
          <w:b/>
          <w:color w:val="auto"/>
        </w:rPr>
      </w:pPr>
      <w:r w:rsidRPr="006E168B">
        <w:rPr>
          <w:color w:val="auto"/>
        </w:rPr>
        <w:t xml:space="preserve">oznamuje vyhlášení </w:t>
      </w:r>
      <w:r w:rsidRPr="009F7076">
        <w:rPr>
          <w:color w:val="auto"/>
        </w:rPr>
        <w:t xml:space="preserve">výběrového řízení </w:t>
      </w:r>
      <w:r w:rsidRPr="009F7076">
        <w:rPr>
          <w:b/>
          <w:color w:val="auto"/>
        </w:rPr>
        <w:t>č. 0</w:t>
      </w:r>
      <w:r>
        <w:rPr>
          <w:b/>
          <w:color w:val="auto"/>
        </w:rPr>
        <w:t>01/2026</w:t>
      </w:r>
    </w:p>
    <w:p w14:paraId="199FBF6F" w14:textId="77777777" w:rsidR="00F9054F" w:rsidRDefault="00F9054F" w:rsidP="00F9054F">
      <w:pPr>
        <w:jc w:val="center"/>
      </w:pPr>
      <w:r>
        <w:t>na pracovní pozici</w:t>
      </w:r>
    </w:p>
    <w:p w14:paraId="207FC7DD" w14:textId="77777777" w:rsidR="00F9054F" w:rsidRPr="0050332C" w:rsidRDefault="00F9054F" w:rsidP="00F9054F">
      <w:pPr>
        <w:jc w:val="center"/>
        <w:rPr>
          <w:b/>
          <w:color w:val="auto"/>
        </w:rPr>
      </w:pPr>
      <w:r>
        <w:rPr>
          <w:b/>
        </w:rPr>
        <w:t>Referent pro oddělení výstavby, životního prostředí</w:t>
      </w:r>
    </w:p>
    <w:p w14:paraId="61232826" w14:textId="77777777" w:rsidR="00F9054F" w:rsidRPr="006E168B" w:rsidRDefault="00F9054F" w:rsidP="00F9054F">
      <w:pPr>
        <w:jc w:val="center"/>
        <w:rPr>
          <w:color w:val="auto"/>
        </w:rPr>
      </w:pPr>
      <w:r w:rsidRPr="006E168B">
        <w:rPr>
          <w:color w:val="auto"/>
        </w:rPr>
        <w:t xml:space="preserve">v pracovním poměru na dobu </w:t>
      </w:r>
      <w:r>
        <w:rPr>
          <w:color w:val="auto"/>
        </w:rPr>
        <w:t>určitou, s možností prodloužení na dobu neurčitou</w:t>
      </w:r>
    </w:p>
    <w:p w14:paraId="1CC822DB" w14:textId="77777777" w:rsidR="00F9054F" w:rsidRPr="00A854EF" w:rsidRDefault="00F9054F" w:rsidP="00F9054F">
      <w:pPr>
        <w:jc w:val="center"/>
        <w:rPr>
          <w:color w:val="auto"/>
          <w:sz w:val="16"/>
          <w:szCs w:val="16"/>
        </w:rPr>
      </w:pPr>
    </w:p>
    <w:p w14:paraId="44EDF85C" w14:textId="77777777" w:rsidR="00F9054F" w:rsidRPr="00A854EF" w:rsidRDefault="00F9054F" w:rsidP="00F9054F">
      <w:pPr>
        <w:jc w:val="center"/>
        <w:rPr>
          <w:b/>
          <w:color w:val="auto"/>
          <w:spacing w:val="40"/>
          <w:sz w:val="16"/>
          <w:szCs w:val="16"/>
        </w:rPr>
      </w:pPr>
    </w:p>
    <w:p w14:paraId="785DC23A" w14:textId="77777777" w:rsidR="00F9054F" w:rsidRPr="006E168B" w:rsidRDefault="00F9054F" w:rsidP="00F9054F">
      <w:pPr>
        <w:spacing w:line="240" w:lineRule="auto"/>
        <w:rPr>
          <w:color w:val="auto"/>
        </w:rPr>
      </w:pPr>
    </w:p>
    <w:p w14:paraId="3FF11EFC" w14:textId="07F16316" w:rsidR="00F9054F" w:rsidRPr="00A33377" w:rsidRDefault="00F9054F" w:rsidP="00F9054F">
      <w:pPr>
        <w:rPr>
          <w:b/>
          <w:color w:val="auto"/>
          <w:sz w:val="21"/>
          <w:szCs w:val="21"/>
        </w:rPr>
      </w:pPr>
      <w:r w:rsidRPr="00231DF1">
        <w:rPr>
          <w:b/>
          <w:color w:val="auto"/>
          <w:sz w:val="21"/>
          <w:szCs w:val="21"/>
        </w:rPr>
        <w:t xml:space="preserve">Charakteristika pozice: </w:t>
      </w:r>
      <w:r w:rsidR="00803AEF">
        <w:rPr>
          <w:rFonts w:cs="Arial"/>
        </w:rPr>
        <w:t>Zajišťuje technickou agendu obce v oblasti výstavby, údržby a správy majetku. Je odborným garantem pro stavební činnosti, kontrolu staveb, přípravu investic a komunikaci s občany, dodavateli i úřady.</w:t>
      </w:r>
    </w:p>
    <w:p w14:paraId="203E8363" w14:textId="77777777" w:rsidR="00F9054F" w:rsidRPr="00352C18" w:rsidRDefault="00F9054F" w:rsidP="00F9054F">
      <w:pPr>
        <w:tabs>
          <w:tab w:val="left" w:pos="426"/>
        </w:tabs>
        <w:rPr>
          <w:rFonts w:cs="Arial"/>
        </w:rPr>
      </w:pPr>
    </w:p>
    <w:p w14:paraId="19433EA4" w14:textId="77777777" w:rsidR="00F9054F" w:rsidRDefault="00F9054F" w:rsidP="00F9054F">
      <w:pPr>
        <w:rPr>
          <w:b/>
          <w:szCs w:val="20"/>
        </w:rPr>
      </w:pPr>
      <w:r w:rsidRPr="008C100A">
        <w:rPr>
          <w:b/>
          <w:sz w:val="21"/>
          <w:szCs w:val="21"/>
        </w:rPr>
        <w:t>Bližší informace o druhu práce Vám podá:</w:t>
      </w:r>
      <w:r w:rsidRPr="008C100A">
        <w:rPr>
          <w:b/>
          <w:sz w:val="21"/>
          <w:szCs w:val="21"/>
        </w:rPr>
        <w:tab/>
      </w:r>
      <w:r w:rsidRPr="008C100A">
        <w:rPr>
          <w:b/>
          <w:szCs w:val="20"/>
        </w:rPr>
        <w:t xml:space="preserve"> </w:t>
      </w:r>
    </w:p>
    <w:p w14:paraId="43C6CC9B" w14:textId="77777777" w:rsidR="00F9054F" w:rsidRDefault="00F9054F" w:rsidP="00F9054F">
      <w:pPr>
        <w:rPr>
          <w:rFonts w:cs="Arial"/>
          <w:b/>
        </w:rPr>
      </w:pPr>
      <w:r>
        <w:rPr>
          <w:rFonts w:cs="Arial"/>
          <w:b/>
        </w:rPr>
        <w:t>Mgr. Jiljí Kubrický</w:t>
      </w:r>
      <w:r w:rsidRPr="00503DC0">
        <w:rPr>
          <w:rFonts w:cs="Arial"/>
          <w:b/>
        </w:rPr>
        <w:t xml:space="preserve">, </w:t>
      </w:r>
      <w:r>
        <w:rPr>
          <w:rFonts w:cs="Arial"/>
        </w:rPr>
        <w:t>starosta obce</w:t>
      </w:r>
      <w:r w:rsidRPr="00503DC0">
        <w:rPr>
          <w:rFonts w:cs="Arial"/>
        </w:rPr>
        <w:t xml:space="preserve">, </w:t>
      </w:r>
      <w:r w:rsidRPr="00503DC0">
        <w:rPr>
          <w:rFonts w:cs="Arial"/>
          <w:b/>
        </w:rPr>
        <w:t xml:space="preserve">tel. </w:t>
      </w:r>
      <w:r>
        <w:rPr>
          <w:rFonts w:cs="Arial"/>
          <w:b/>
        </w:rPr>
        <w:t>571 634 015, e-mail: starosta@zasova.cz</w:t>
      </w:r>
    </w:p>
    <w:p w14:paraId="3CA42489" w14:textId="77777777" w:rsidR="00F9054F" w:rsidRPr="006E168B" w:rsidRDefault="00F9054F" w:rsidP="00F9054F">
      <w:pPr>
        <w:rPr>
          <w:color w:val="auto"/>
        </w:rPr>
      </w:pPr>
    </w:p>
    <w:p w14:paraId="001A6787" w14:textId="77777777" w:rsidR="00F9054F" w:rsidRDefault="00F9054F" w:rsidP="00F9054F">
      <w:pPr>
        <w:ind w:left="1985" w:hanging="1985"/>
        <w:rPr>
          <w:color w:val="auto"/>
        </w:rPr>
      </w:pPr>
      <w:r>
        <w:rPr>
          <w:b/>
          <w:color w:val="auto"/>
          <w:sz w:val="21"/>
          <w:szCs w:val="21"/>
        </w:rPr>
        <w:t>Platové podmínky:</w:t>
      </w:r>
      <w:r>
        <w:rPr>
          <w:b/>
          <w:color w:val="auto"/>
          <w:sz w:val="21"/>
          <w:szCs w:val="21"/>
        </w:rPr>
        <w:tab/>
      </w:r>
      <w:r w:rsidRPr="006E168B">
        <w:rPr>
          <w:color w:val="auto"/>
        </w:rPr>
        <w:t>dle</w:t>
      </w:r>
      <w:r>
        <w:rPr>
          <w:color w:val="auto"/>
        </w:rPr>
        <w:t xml:space="preserve"> platných předpisů a</w:t>
      </w:r>
      <w:r w:rsidRPr="006E168B">
        <w:rPr>
          <w:color w:val="auto"/>
        </w:rPr>
        <w:t xml:space="preserve"> započitatelné praxe</w:t>
      </w:r>
    </w:p>
    <w:p w14:paraId="10024BA9" w14:textId="77777777" w:rsidR="00F9054F" w:rsidRPr="006E168B" w:rsidRDefault="00F9054F" w:rsidP="00F9054F">
      <w:pPr>
        <w:ind w:left="1985" w:hanging="1985"/>
        <w:rPr>
          <w:color w:val="auto"/>
        </w:rPr>
      </w:pPr>
    </w:p>
    <w:p w14:paraId="431D4CEA" w14:textId="77777777" w:rsidR="00F9054F" w:rsidRPr="004C6B07" w:rsidRDefault="00F9054F" w:rsidP="00F9054F">
      <w:pPr>
        <w:tabs>
          <w:tab w:val="left" w:pos="1985"/>
        </w:tabs>
        <w:rPr>
          <w:b/>
          <w:color w:val="auto"/>
          <w:szCs w:val="20"/>
        </w:rPr>
      </w:pPr>
      <w:r>
        <w:rPr>
          <w:b/>
          <w:color w:val="auto"/>
          <w:sz w:val="21"/>
          <w:szCs w:val="21"/>
        </w:rPr>
        <w:t>Termín nástupu:</w:t>
      </w:r>
      <w:r>
        <w:rPr>
          <w:b/>
          <w:color w:val="auto"/>
          <w:sz w:val="21"/>
          <w:szCs w:val="21"/>
        </w:rPr>
        <w:tab/>
        <w:t>dle dohody, nejpozději 1. 8. 2026</w:t>
      </w:r>
    </w:p>
    <w:p w14:paraId="561C8FE5" w14:textId="77777777" w:rsidR="00F9054F" w:rsidRDefault="00F9054F" w:rsidP="00F9054F">
      <w:pPr>
        <w:rPr>
          <w:b/>
          <w:color w:val="auto"/>
          <w:sz w:val="21"/>
          <w:szCs w:val="21"/>
        </w:rPr>
      </w:pPr>
    </w:p>
    <w:p w14:paraId="20C91CE9" w14:textId="77777777" w:rsidR="00F9054F" w:rsidRPr="006E168B" w:rsidRDefault="00F9054F" w:rsidP="00F9054F">
      <w:pPr>
        <w:rPr>
          <w:b/>
          <w:color w:val="auto"/>
          <w:sz w:val="21"/>
          <w:szCs w:val="21"/>
        </w:rPr>
      </w:pPr>
      <w:r w:rsidRPr="006E168B">
        <w:rPr>
          <w:b/>
          <w:color w:val="auto"/>
          <w:sz w:val="21"/>
          <w:szCs w:val="21"/>
        </w:rPr>
        <w:t>Kvalifikační předpoklady a požadavky:</w:t>
      </w:r>
    </w:p>
    <w:p w14:paraId="5E66CC84" w14:textId="77777777" w:rsidR="00F9054F" w:rsidRPr="00CC5256" w:rsidRDefault="00F9054F" w:rsidP="00F9054F">
      <w:pPr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>středoškolské či vysokoškolské vzdělání stavebního směru</w:t>
      </w:r>
      <w:r w:rsidRPr="00231DF1">
        <w:rPr>
          <w:rFonts w:cs="Arial"/>
          <w:bCs/>
        </w:rPr>
        <w:t xml:space="preserve">, </w:t>
      </w:r>
      <w:r>
        <w:rPr>
          <w:rFonts w:cs="Arial"/>
          <w:bCs/>
        </w:rPr>
        <w:t xml:space="preserve">případně plnění </w:t>
      </w:r>
      <w:r w:rsidRPr="00231DF1">
        <w:t>kvalifikačních požadavk</w:t>
      </w:r>
      <w:r>
        <w:t>ů na</w:t>
      </w:r>
      <w:r w:rsidRPr="00231DF1">
        <w:t xml:space="preserve"> vzdělání</w:t>
      </w:r>
      <w:r>
        <w:t xml:space="preserve"> a praxi pro výkon činnosti na obecném stavebním úřadu dle § 30a, odst. 4 a 5, </w:t>
      </w:r>
      <w:r>
        <w:rPr>
          <w:rFonts w:cs="Arial"/>
          <w:bCs/>
        </w:rPr>
        <w:t>zákona č. 283/2021 Sb., stavební zákon, ve znění pozdějších předpisů,</w:t>
      </w:r>
    </w:p>
    <w:p w14:paraId="28C0D4CC" w14:textId="77777777" w:rsidR="00F9054F" w:rsidRPr="00231DF1" w:rsidRDefault="00F9054F" w:rsidP="00F9054F">
      <w:pPr>
        <w:numPr>
          <w:ilvl w:val="0"/>
          <w:numId w:val="3"/>
        </w:numPr>
        <w:rPr>
          <w:rFonts w:cs="Arial"/>
          <w:bCs/>
        </w:rPr>
      </w:pPr>
      <w:r w:rsidRPr="00231DF1">
        <w:rPr>
          <w:rFonts w:cs="Arial"/>
          <w:bCs/>
        </w:rPr>
        <w:t>znalost obecně závazných předpisů souvisejících s vykonávanou činností, zejména</w:t>
      </w:r>
    </w:p>
    <w:p w14:paraId="08B05EB8" w14:textId="77777777" w:rsidR="00F9054F" w:rsidRPr="00E95401" w:rsidRDefault="00F9054F" w:rsidP="00F9054F">
      <w:pPr>
        <w:numPr>
          <w:ilvl w:val="1"/>
          <w:numId w:val="4"/>
        </w:numPr>
        <w:tabs>
          <w:tab w:val="clear" w:pos="1800"/>
        </w:tabs>
        <w:ind w:left="851" w:hanging="142"/>
        <w:rPr>
          <w:rFonts w:cs="Arial"/>
          <w:bCs/>
        </w:rPr>
      </w:pPr>
      <w:bookmarkStart w:id="0" w:name="_Hlk157409467"/>
      <w:r>
        <w:rPr>
          <w:rFonts w:cs="Arial"/>
          <w:bCs/>
        </w:rPr>
        <w:t>zákon č. 283/2021 Sb., stavební zákon, ve znění pozdějších předpisů,</w:t>
      </w:r>
      <w:bookmarkEnd w:id="0"/>
    </w:p>
    <w:p w14:paraId="712E6CB1" w14:textId="77777777" w:rsidR="00F9054F" w:rsidRDefault="00F9054F" w:rsidP="00F9054F">
      <w:pPr>
        <w:numPr>
          <w:ilvl w:val="1"/>
          <w:numId w:val="4"/>
        </w:numPr>
        <w:tabs>
          <w:tab w:val="clear" w:pos="1800"/>
        </w:tabs>
        <w:ind w:left="851" w:hanging="142"/>
        <w:rPr>
          <w:rFonts w:cs="Arial"/>
          <w:bCs/>
        </w:rPr>
      </w:pPr>
      <w:r w:rsidRPr="002F2053">
        <w:rPr>
          <w:rFonts w:cs="Arial"/>
          <w:bCs/>
        </w:rPr>
        <w:t>zákon č. 183/2006 Sb., o územním plánování a stavebním řádu (stavební zákon), ve znění pozdějších předpisů,</w:t>
      </w:r>
    </w:p>
    <w:p w14:paraId="1D0CB6D1" w14:textId="77777777" w:rsidR="00F9054F" w:rsidRPr="002F2053" w:rsidRDefault="00F9054F" w:rsidP="00F9054F">
      <w:pPr>
        <w:ind w:left="851"/>
        <w:rPr>
          <w:rFonts w:cs="Arial"/>
          <w:bCs/>
        </w:rPr>
      </w:pPr>
      <w:r>
        <w:rPr>
          <w:rFonts w:cs="Arial"/>
          <w:bCs/>
        </w:rPr>
        <w:t>včetně prováděcích předpisů</w:t>
      </w:r>
    </w:p>
    <w:p w14:paraId="0BCE34CA" w14:textId="77777777" w:rsidR="00F9054F" w:rsidRPr="00AD2A06" w:rsidRDefault="00F9054F" w:rsidP="00F9054F">
      <w:pPr>
        <w:numPr>
          <w:ilvl w:val="0"/>
          <w:numId w:val="3"/>
        </w:numPr>
        <w:rPr>
          <w:rFonts w:cs="Arial"/>
          <w:bCs/>
        </w:rPr>
      </w:pPr>
      <w:r w:rsidRPr="00AD2A06">
        <w:rPr>
          <w:rFonts w:cs="Arial"/>
          <w:bCs/>
        </w:rPr>
        <w:t>znalost práce na</w:t>
      </w:r>
      <w:r>
        <w:rPr>
          <w:rFonts w:cs="Arial"/>
          <w:bCs/>
        </w:rPr>
        <w:t xml:space="preserve"> </w:t>
      </w:r>
      <w:r w:rsidRPr="00AD2A06">
        <w:rPr>
          <w:rFonts w:cs="Arial"/>
          <w:bCs/>
        </w:rPr>
        <w:t>PC – Word, Excel, Internet</w:t>
      </w:r>
      <w:r>
        <w:rPr>
          <w:rFonts w:cs="Arial"/>
          <w:bCs/>
        </w:rPr>
        <w:t xml:space="preserve">, ASPI, </w:t>
      </w:r>
    </w:p>
    <w:p w14:paraId="00CBDA17" w14:textId="77777777" w:rsidR="00F9054F" w:rsidRPr="009F7076" w:rsidRDefault="00F9054F" w:rsidP="00F9054F">
      <w:pPr>
        <w:numPr>
          <w:ilvl w:val="0"/>
          <w:numId w:val="3"/>
        </w:numPr>
        <w:rPr>
          <w:rFonts w:cs="Arial"/>
          <w:bCs/>
        </w:rPr>
      </w:pPr>
      <w:r w:rsidRPr="00AD2A06">
        <w:rPr>
          <w:rFonts w:cs="Arial"/>
          <w:bCs/>
        </w:rPr>
        <w:t>velmi dobrá schopnost jednat s lidmi, vysoké pracovní nasazení, odpovědnost, pečlivost, organizační schopnosti,</w:t>
      </w:r>
    </w:p>
    <w:p w14:paraId="277A5A61" w14:textId="77777777" w:rsidR="00F9054F" w:rsidRPr="00FF1629" w:rsidRDefault="00F9054F" w:rsidP="00F9054F">
      <w:pPr>
        <w:numPr>
          <w:ilvl w:val="0"/>
          <w:numId w:val="3"/>
        </w:numPr>
        <w:rPr>
          <w:rFonts w:cs="Arial"/>
          <w:bCs/>
        </w:rPr>
      </w:pPr>
      <w:r>
        <w:rPr>
          <w:rFonts w:eastAsia="Arial Unicode MS" w:cs="Arial"/>
        </w:rPr>
        <w:t>velmi dobrý ústní a písemný projev.</w:t>
      </w:r>
    </w:p>
    <w:p w14:paraId="7241CF64" w14:textId="2191BF2D" w:rsidR="00F9054F" w:rsidRPr="00E6409A" w:rsidRDefault="00F9054F" w:rsidP="00F9054F">
      <w:pPr>
        <w:rPr>
          <w:color w:val="auto"/>
        </w:rPr>
      </w:pPr>
    </w:p>
    <w:p w14:paraId="61BE1B13" w14:textId="77777777" w:rsidR="00F9054F" w:rsidRDefault="00F9054F" w:rsidP="00F9054F">
      <w:pPr>
        <w:rPr>
          <w:b/>
          <w:color w:val="auto"/>
          <w:sz w:val="21"/>
          <w:szCs w:val="21"/>
        </w:rPr>
      </w:pPr>
      <w:r w:rsidRPr="00231DF1">
        <w:rPr>
          <w:b/>
          <w:color w:val="auto"/>
          <w:sz w:val="21"/>
          <w:szCs w:val="21"/>
        </w:rPr>
        <w:t>Dále výhodou:</w:t>
      </w:r>
      <w:bookmarkStart w:id="1" w:name="_Hlk130380170"/>
    </w:p>
    <w:p w14:paraId="5521A076" w14:textId="77777777" w:rsidR="00F9054F" w:rsidRPr="00231DF1" w:rsidRDefault="00F9054F" w:rsidP="00F9054F">
      <w:pPr>
        <w:pStyle w:val="Odstavecseseznamem"/>
        <w:numPr>
          <w:ilvl w:val="0"/>
          <w:numId w:val="6"/>
        </w:numPr>
        <w:rPr>
          <w:b/>
          <w:color w:val="auto"/>
          <w:sz w:val="21"/>
          <w:szCs w:val="21"/>
        </w:rPr>
      </w:pPr>
      <w:r w:rsidRPr="00231DF1">
        <w:rPr>
          <w:rFonts w:eastAsia="Arial Unicode MS" w:cs="Arial"/>
        </w:rPr>
        <w:t>osvědčení</w:t>
      </w:r>
      <w:r w:rsidRPr="00231DF1">
        <w:rPr>
          <w:rFonts w:cs="Arial"/>
          <w:color w:val="000000"/>
          <w:szCs w:val="20"/>
        </w:rPr>
        <w:t xml:space="preserve"> zvláštní odborné způsobilosti pro správní činnost stavební řád a vyvlastnění podle jiného právního předpisu, nebo osvědčení o úspěšném vykonání úřednické zkoušky pro obor státní služby, jehož součástí je stavební řád </w:t>
      </w:r>
      <w:r w:rsidRPr="00231DF1">
        <w:rPr>
          <w:rFonts w:cs="Arial"/>
          <w:bCs/>
        </w:rPr>
        <w:t>(povinnost složit zkoušku v termínu do 18 měsíců od začátku pracovního poměru),</w:t>
      </w:r>
    </w:p>
    <w:bookmarkEnd w:id="1"/>
    <w:p w14:paraId="0615B2AD" w14:textId="6F5FF20B" w:rsidR="00F9054F" w:rsidRPr="00803AEF" w:rsidRDefault="00F9054F" w:rsidP="00F9054F">
      <w:pPr>
        <w:pStyle w:val="Odstavecseseznamem"/>
        <w:numPr>
          <w:ilvl w:val="0"/>
          <w:numId w:val="5"/>
        </w:numPr>
        <w:ind w:left="714" w:hanging="357"/>
        <w:rPr>
          <w:b/>
          <w:color w:val="auto"/>
          <w:sz w:val="21"/>
          <w:szCs w:val="21"/>
        </w:rPr>
      </w:pPr>
      <w:r w:rsidRPr="00231DF1">
        <w:rPr>
          <w:rFonts w:cs="Arial"/>
          <w:bCs/>
        </w:rPr>
        <w:t>praxe v</w:t>
      </w:r>
      <w:r>
        <w:rPr>
          <w:rFonts w:cs="Arial"/>
          <w:bCs/>
        </w:rPr>
        <w:t> </w:t>
      </w:r>
      <w:r w:rsidRPr="00231DF1">
        <w:rPr>
          <w:rFonts w:cs="Arial"/>
          <w:bCs/>
        </w:rPr>
        <w:t>oboru</w:t>
      </w:r>
      <w:r>
        <w:rPr>
          <w:rFonts w:cs="Arial"/>
          <w:bCs/>
        </w:rPr>
        <w:t>.</w:t>
      </w:r>
    </w:p>
    <w:p w14:paraId="4ED581E3" w14:textId="6FE4BEE6" w:rsidR="00803AEF" w:rsidRDefault="00803AEF" w:rsidP="00803AEF">
      <w:pPr>
        <w:pStyle w:val="Odstavecseseznamem"/>
        <w:ind w:left="714"/>
        <w:rPr>
          <w:rFonts w:cs="Arial"/>
          <w:bCs/>
        </w:rPr>
      </w:pPr>
    </w:p>
    <w:p w14:paraId="357C6ACD" w14:textId="77777777" w:rsidR="00803AEF" w:rsidRPr="00231DF1" w:rsidRDefault="00803AEF" w:rsidP="00803AEF">
      <w:pPr>
        <w:pStyle w:val="Odstavecseseznamem"/>
        <w:ind w:left="714"/>
        <w:rPr>
          <w:b/>
          <w:color w:val="auto"/>
          <w:sz w:val="21"/>
          <w:szCs w:val="21"/>
        </w:rPr>
      </w:pPr>
      <w:bookmarkStart w:id="2" w:name="_GoBack"/>
      <w:bookmarkEnd w:id="2"/>
    </w:p>
    <w:p w14:paraId="0974483B" w14:textId="77777777" w:rsidR="00F9054F" w:rsidRPr="00C337A0" w:rsidRDefault="00F9054F" w:rsidP="00F9054F">
      <w:pPr>
        <w:rPr>
          <w:b/>
          <w:color w:val="auto"/>
          <w:sz w:val="21"/>
          <w:szCs w:val="21"/>
        </w:rPr>
      </w:pPr>
    </w:p>
    <w:p w14:paraId="4D03A772" w14:textId="77777777" w:rsidR="00F9054F" w:rsidRPr="006E168B" w:rsidRDefault="00F9054F" w:rsidP="00F9054F">
      <w:pPr>
        <w:rPr>
          <w:b/>
          <w:color w:val="auto"/>
          <w:sz w:val="21"/>
          <w:szCs w:val="21"/>
        </w:rPr>
      </w:pPr>
      <w:r w:rsidRPr="006E168B">
        <w:rPr>
          <w:b/>
          <w:color w:val="auto"/>
          <w:sz w:val="21"/>
          <w:szCs w:val="21"/>
        </w:rPr>
        <w:lastRenderedPageBreak/>
        <w:t>Nabízíme:</w:t>
      </w:r>
    </w:p>
    <w:p w14:paraId="203B9A1B" w14:textId="77777777" w:rsidR="00F9054F" w:rsidRPr="006E168B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 w:rsidRPr="006E168B">
        <w:rPr>
          <w:color w:val="auto"/>
        </w:rPr>
        <w:t xml:space="preserve">možnost trvalého vzdělávání – podpora profesního i osobního rozvoje (vstupní vzdělávání, adaptační příprava a návazná školení, semináře, kurzy), </w:t>
      </w:r>
    </w:p>
    <w:p w14:paraId="2993C18C" w14:textId="77777777" w:rsidR="00F9054F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 w:rsidRPr="006E168B">
        <w:rPr>
          <w:color w:val="auto"/>
        </w:rPr>
        <w:t>5 týdnů dovolené,</w:t>
      </w:r>
    </w:p>
    <w:p w14:paraId="2474D321" w14:textId="77777777" w:rsidR="00F9054F" w:rsidRPr="006E168B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>
        <w:rPr>
          <w:color w:val="auto"/>
        </w:rPr>
        <w:t>příspěvek na stravování</w:t>
      </w:r>
    </w:p>
    <w:p w14:paraId="30D46677" w14:textId="77777777" w:rsidR="00F9054F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>
        <w:rPr>
          <w:color w:val="auto"/>
        </w:rPr>
        <w:t>3</w:t>
      </w:r>
      <w:r w:rsidRPr="006E168B">
        <w:rPr>
          <w:color w:val="auto"/>
        </w:rPr>
        <w:t xml:space="preserve"> dny </w:t>
      </w:r>
      <w:proofErr w:type="spellStart"/>
      <w:r w:rsidRPr="006E168B">
        <w:rPr>
          <w:color w:val="auto"/>
        </w:rPr>
        <w:t>indispozičního</w:t>
      </w:r>
      <w:proofErr w:type="spellEnd"/>
      <w:r w:rsidRPr="006E168B">
        <w:rPr>
          <w:color w:val="auto"/>
        </w:rPr>
        <w:t xml:space="preserve"> volna (</w:t>
      </w:r>
      <w:proofErr w:type="spellStart"/>
      <w:r w:rsidRPr="006E168B">
        <w:rPr>
          <w:color w:val="auto"/>
        </w:rPr>
        <w:t>sick</w:t>
      </w:r>
      <w:proofErr w:type="spellEnd"/>
      <w:r w:rsidRPr="006E168B">
        <w:rPr>
          <w:color w:val="auto"/>
        </w:rPr>
        <w:t xml:space="preserve"> </w:t>
      </w:r>
      <w:proofErr w:type="spellStart"/>
      <w:r w:rsidRPr="006E168B">
        <w:rPr>
          <w:color w:val="auto"/>
        </w:rPr>
        <w:t>days</w:t>
      </w:r>
      <w:proofErr w:type="spellEnd"/>
      <w:r w:rsidRPr="006E168B">
        <w:rPr>
          <w:color w:val="auto"/>
        </w:rPr>
        <w:t>),</w:t>
      </w:r>
    </w:p>
    <w:p w14:paraId="5F6BB606" w14:textId="77777777" w:rsidR="00F9054F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>
        <w:rPr>
          <w:color w:val="auto"/>
        </w:rPr>
        <w:t>pružnou pracovní dobu,</w:t>
      </w:r>
    </w:p>
    <w:p w14:paraId="4232F95E" w14:textId="77777777" w:rsidR="00F9054F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  <w:r w:rsidRPr="0050332C">
        <w:rPr>
          <w:color w:val="auto"/>
        </w:rPr>
        <w:t xml:space="preserve">a další zajímavé zaměstnanecké výhody dle </w:t>
      </w:r>
      <w:r>
        <w:rPr>
          <w:color w:val="auto"/>
        </w:rPr>
        <w:t>směrnice obce (např. příspěvek na penzijní připojištění)</w:t>
      </w:r>
    </w:p>
    <w:p w14:paraId="38956849" w14:textId="77777777" w:rsidR="00F9054F" w:rsidRPr="0050332C" w:rsidRDefault="00F9054F" w:rsidP="00F9054F">
      <w:pPr>
        <w:pStyle w:val="Odstavecseseznamem"/>
        <w:numPr>
          <w:ilvl w:val="0"/>
          <w:numId w:val="2"/>
        </w:numPr>
        <w:rPr>
          <w:color w:val="auto"/>
        </w:rPr>
      </w:pPr>
    </w:p>
    <w:p w14:paraId="56CE89E4" w14:textId="77777777" w:rsidR="00F9054F" w:rsidRPr="006E168B" w:rsidRDefault="00F9054F" w:rsidP="00F9054F">
      <w:pPr>
        <w:rPr>
          <w:color w:val="auto"/>
        </w:rPr>
      </w:pPr>
      <w:r w:rsidRPr="006E168B">
        <w:rPr>
          <w:b/>
          <w:color w:val="auto"/>
          <w:sz w:val="21"/>
          <w:szCs w:val="21"/>
        </w:rPr>
        <w:t>Předpoklady pro vznik pracovního poměru úředníka</w:t>
      </w:r>
      <w:r w:rsidRPr="006E168B">
        <w:rPr>
          <w:color w:val="auto"/>
        </w:rPr>
        <w:t xml:space="preserve"> stanovené § 4 zákona č. 312/2002 Sb. jsou:</w:t>
      </w:r>
    </w:p>
    <w:p w14:paraId="4C8CD3B5" w14:textId="77777777" w:rsidR="00F9054F" w:rsidRPr="006E168B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6E168B">
        <w:rPr>
          <w:color w:val="auto"/>
        </w:rPr>
        <w:t>státní občanství ČR nebo cizí státní občanství a trvalý pobyt v ČR,</w:t>
      </w:r>
    </w:p>
    <w:p w14:paraId="51A2A576" w14:textId="77777777" w:rsidR="00F9054F" w:rsidRPr="006E168B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6E168B">
        <w:rPr>
          <w:color w:val="auto"/>
        </w:rPr>
        <w:t>věk minimálně 18 let,</w:t>
      </w:r>
    </w:p>
    <w:p w14:paraId="67B2907B" w14:textId="77777777" w:rsidR="00F9054F" w:rsidRPr="006E168B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6E168B">
        <w:rPr>
          <w:color w:val="auto"/>
        </w:rPr>
        <w:t>způsobilost k právním úkonům a bezúhonnost,</w:t>
      </w:r>
    </w:p>
    <w:p w14:paraId="485DBF1C" w14:textId="77777777" w:rsidR="00F9054F" w:rsidRPr="007D7906" w:rsidRDefault="00F9054F" w:rsidP="00F9054F">
      <w:pPr>
        <w:pStyle w:val="Odstavecseseznamem"/>
        <w:numPr>
          <w:ilvl w:val="0"/>
          <w:numId w:val="1"/>
        </w:numPr>
        <w:rPr>
          <w:rStyle w:val="normaltextrun"/>
          <w:color w:val="auto"/>
        </w:rPr>
      </w:pPr>
      <w:r w:rsidRPr="006E168B">
        <w:rPr>
          <w:color w:val="auto"/>
        </w:rPr>
        <w:t>ovládání jednacího jazyka.</w:t>
      </w:r>
    </w:p>
    <w:p w14:paraId="4F797BC0" w14:textId="77777777" w:rsidR="00F9054F" w:rsidRDefault="00F9054F" w:rsidP="00F9054F">
      <w:pPr>
        <w:rPr>
          <w:b/>
          <w:color w:val="auto"/>
          <w:sz w:val="21"/>
          <w:szCs w:val="21"/>
        </w:rPr>
      </w:pPr>
    </w:p>
    <w:p w14:paraId="028D41C8" w14:textId="77777777" w:rsidR="00F9054F" w:rsidRPr="006E168B" w:rsidRDefault="00F9054F" w:rsidP="00F9054F">
      <w:pPr>
        <w:rPr>
          <w:color w:val="auto"/>
        </w:rPr>
      </w:pPr>
      <w:r w:rsidRPr="006E168B">
        <w:rPr>
          <w:b/>
          <w:color w:val="auto"/>
          <w:sz w:val="21"/>
          <w:szCs w:val="21"/>
        </w:rPr>
        <w:t>Náležitosti písemné přihlášky</w:t>
      </w:r>
      <w:r w:rsidRPr="006E168B">
        <w:rPr>
          <w:color w:val="auto"/>
        </w:rPr>
        <w:t xml:space="preserve"> (§ 7 odstavec 4 zákona č. 312/2002 Sb.):</w:t>
      </w:r>
    </w:p>
    <w:p w14:paraId="00213EA5" w14:textId="77777777" w:rsidR="00F9054F" w:rsidRPr="006E168B" w:rsidRDefault="00F9054F" w:rsidP="00F9054F">
      <w:pPr>
        <w:rPr>
          <w:color w:val="auto"/>
        </w:rPr>
      </w:pPr>
      <w:r>
        <w:rPr>
          <w:color w:val="auto"/>
        </w:rPr>
        <w:t xml:space="preserve">název </w:t>
      </w:r>
      <w:r w:rsidRPr="006E168B">
        <w:rPr>
          <w:color w:val="auto"/>
        </w:rPr>
        <w:t xml:space="preserve">výběrového řízení, jméno, příjmení, titul, datum a místo narození, státní příslušnost, místo trvalého pobytu, číslo občanského průkazu (číslo dokladu o povolení k pobytu, jde-li o cizího státního občana), datum a podpis. </w:t>
      </w:r>
    </w:p>
    <w:p w14:paraId="166D0122" w14:textId="77777777" w:rsidR="00F9054F" w:rsidRPr="006E168B" w:rsidRDefault="00F9054F" w:rsidP="00F9054F">
      <w:pPr>
        <w:rPr>
          <w:color w:val="auto"/>
        </w:rPr>
      </w:pPr>
    </w:p>
    <w:p w14:paraId="6ED140DF" w14:textId="77777777" w:rsidR="00F9054F" w:rsidRPr="006E168B" w:rsidRDefault="00F9054F" w:rsidP="00F9054F">
      <w:pPr>
        <w:rPr>
          <w:color w:val="auto"/>
        </w:rPr>
      </w:pPr>
      <w:r w:rsidRPr="006E168B">
        <w:rPr>
          <w:b/>
          <w:color w:val="auto"/>
          <w:sz w:val="21"/>
          <w:szCs w:val="21"/>
        </w:rPr>
        <w:t>K přihlášce je nutné připojit doklady</w:t>
      </w:r>
      <w:r w:rsidRPr="006E168B">
        <w:rPr>
          <w:color w:val="auto"/>
        </w:rPr>
        <w:t xml:space="preserve"> (§ 6, odst. 4 zákona č. 312/2002 Sb.): </w:t>
      </w:r>
    </w:p>
    <w:p w14:paraId="6CB29E8C" w14:textId="77777777" w:rsidR="00F9054F" w:rsidRPr="009F7076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9F7076">
        <w:rPr>
          <w:color w:val="auto"/>
        </w:rPr>
        <w:t>profesní životopis, </w:t>
      </w:r>
    </w:p>
    <w:p w14:paraId="1B7964A9" w14:textId="77777777" w:rsidR="00F9054F" w:rsidRPr="009F7076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9F7076">
        <w:rPr>
          <w:color w:val="auto"/>
        </w:rPr>
        <w:t>výpis z evidence rejstříku trestů ne starší než 3 měsíce (originál nebo ověřená kopie), </w:t>
      </w:r>
    </w:p>
    <w:p w14:paraId="1B176E5B" w14:textId="77777777" w:rsidR="00F9054F" w:rsidRPr="009F7076" w:rsidRDefault="00F9054F" w:rsidP="00F9054F">
      <w:pPr>
        <w:pStyle w:val="Odstavecseseznamem"/>
        <w:numPr>
          <w:ilvl w:val="0"/>
          <w:numId w:val="1"/>
        </w:numPr>
        <w:rPr>
          <w:color w:val="auto"/>
        </w:rPr>
      </w:pPr>
      <w:r w:rsidRPr="009F7076">
        <w:rPr>
          <w:color w:val="auto"/>
        </w:rPr>
        <w:t>ověřená kopie dokladu o nejvyšším dosaženém vzdělání</w:t>
      </w:r>
      <w:r>
        <w:rPr>
          <w:color w:val="auto"/>
        </w:rPr>
        <w:t>.</w:t>
      </w:r>
    </w:p>
    <w:p w14:paraId="6CF14D0E" w14:textId="77777777" w:rsidR="00F9054F" w:rsidRDefault="00F9054F" w:rsidP="00F9054F">
      <w:pPr>
        <w:rPr>
          <w:b/>
          <w:color w:val="auto"/>
        </w:rPr>
      </w:pPr>
    </w:p>
    <w:p w14:paraId="0026148A" w14:textId="77777777" w:rsidR="00F9054F" w:rsidRPr="000C4C06" w:rsidRDefault="00F9054F" w:rsidP="00F9054F">
      <w:pPr>
        <w:rPr>
          <w:b/>
          <w:color w:val="auto"/>
          <w:u w:val="single"/>
        </w:rPr>
      </w:pPr>
      <w:r w:rsidRPr="006E168B">
        <w:rPr>
          <w:b/>
          <w:color w:val="auto"/>
        </w:rPr>
        <w:t xml:space="preserve">Písemnou přihlášku se všemi požadovanými náležitostmi a přílohami (bez nich není přihláška úplná </w:t>
      </w:r>
      <w:r>
        <w:rPr>
          <w:b/>
          <w:color w:val="auto"/>
        </w:rPr>
        <w:br/>
      </w:r>
      <w:r w:rsidRPr="006E168B">
        <w:rPr>
          <w:b/>
          <w:color w:val="auto"/>
        </w:rPr>
        <w:t xml:space="preserve">a nemůže být zahrnuta mezi přihlášky dalších uchazečů o obsazované funkční místo) předejte </w:t>
      </w:r>
      <w:r>
        <w:rPr>
          <w:b/>
          <w:color w:val="auto"/>
        </w:rPr>
        <w:br/>
      </w:r>
      <w:r w:rsidRPr="006E168B">
        <w:rPr>
          <w:b/>
          <w:color w:val="auto"/>
        </w:rPr>
        <w:t xml:space="preserve">či zašlete v uzavřené obálce označené názvem výběrového řízení </w:t>
      </w:r>
      <w:r w:rsidRPr="004D650C">
        <w:rPr>
          <w:b/>
          <w:color w:val="auto"/>
        </w:rPr>
        <w:t xml:space="preserve">do </w:t>
      </w:r>
      <w:r>
        <w:rPr>
          <w:b/>
          <w:color w:val="auto"/>
          <w:u w:val="single"/>
        </w:rPr>
        <w:t>31</w:t>
      </w:r>
      <w:r w:rsidRPr="004D650C">
        <w:rPr>
          <w:b/>
          <w:color w:val="auto"/>
          <w:u w:val="single"/>
        </w:rPr>
        <w:t xml:space="preserve">. </w:t>
      </w:r>
      <w:r>
        <w:rPr>
          <w:b/>
          <w:color w:val="auto"/>
          <w:u w:val="single"/>
        </w:rPr>
        <w:t>3. 2026</w:t>
      </w:r>
      <w:r w:rsidRPr="004D650C">
        <w:rPr>
          <w:b/>
          <w:color w:val="auto"/>
          <w:u w:val="single"/>
        </w:rPr>
        <w:t xml:space="preserve"> (včetně</w:t>
      </w:r>
      <w:r w:rsidRPr="004D0AA4">
        <w:rPr>
          <w:b/>
          <w:color w:val="auto"/>
          <w:u w:val="single"/>
        </w:rPr>
        <w:t>) na adresu</w:t>
      </w:r>
      <w:r w:rsidRPr="006E168B">
        <w:rPr>
          <w:b/>
          <w:color w:val="auto"/>
        </w:rPr>
        <w:t>:</w:t>
      </w:r>
    </w:p>
    <w:p w14:paraId="4FEEAEC0" w14:textId="77777777" w:rsidR="00F9054F" w:rsidRDefault="00F9054F" w:rsidP="00F9054F">
      <w:pPr>
        <w:rPr>
          <w:color w:val="auto"/>
        </w:rPr>
      </w:pPr>
      <w:r w:rsidRPr="006E168B">
        <w:rPr>
          <w:color w:val="auto"/>
        </w:rPr>
        <w:tab/>
      </w:r>
      <w:r>
        <w:rPr>
          <w:color w:val="auto"/>
        </w:rPr>
        <w:t>Obec Zašová</w:t>
      </w:r>
    </w:p>
    <w:p w14:paraId="12B2D392" w14:textId="77777777" w:rsidR="00F9054F" w:rsidRDefault="00F9054F" w:rsidP="00F9054F">
      <w:pPr>
        <w:rPr>
          <w:color w:val="auto"/>
        </w:rPr>
      </w:pPr>
      <w:r>
        <w:rPr>
          <w:color w:val="auto"/>
        </w:rPr>
        <w:tab/>
        <w:t>čp. 36</w:t>
      </w:r>
    </w:p>
    <w:p w14:paraId="716B4567" w14:textId="77777777" w:rsidR="00F9054F" w:rsidRPr="006E168B" w:rsidRDefault="00F9054F" w:rsidP="00F9054F">
      <w:pPr>
        <w:rPr>
          <w:color w:val="auto"/>
        </w:rPr>
      </w:pPr>
      <w:r>
        <w:rPr>
          <w:color w:val="auto"/>
        </w:rPr>
        <w:tab/>
        <w:t>756 51 Zašová</w:t>
      </w:r>
    </w:p>
    <w:p w14:paraId="3B52778E" w14:textId="77777777" w:rsidR="00F9054F" w:rsidRDefault="00F9054F" w:rsidP="00F9054F">
      <w:pPr>
        <w:rPr>
          <w:color w:val="auto"/>
        </w:rPr>
      </w:pPr>
      <w:r w:rsidRPr="006E168B">
        <w:rPr>
          <w:color w:val="auto"/>
        </w:rPr>
        <w:t xml:space="preserve">nebo předejte na podatelně </w:t>
      </w:r>
      <w:r>
        <w:rPr>
          <w:color w:val="auto"/>
        </w:rPr>
        <w:t>Obecního úřadu.</w:t>
      </w:r>
    </w:p>
    <w:p w14:paraId="65C1553B" w14:textId="77777777" w:rsidR="00F9054F" w:rsidRPr="006E168B" w:rsidRDefault="00F9054F" w:rsidP="00F9054F">
      <w:pPr>
        <w:rPr>
          <w:color w:val="auto"/>
        </w:rPr>
      </w:pPr>
      <w:r w:rsidRPr="006E168B">
        <w:rPr>
          <w:color w:val="auto"/>
        </w:rPr>
        <w:t>Informace k organizaci výběrových řízení včetně potřebných tiskopisů jsou k dispozici na internetu (www.</w:t>
      </w:r>
      <w:r>
        <w:rPr>
          <w:color w:val="auto"/>
        </w:rPr>
        <w:t>zasova.cz</w:t>
      </w:r>
      <w:r w:rsidRPr="006E168B">
        <w:rPr>
          <w:color w:val="auto"/>
        </w:rPr>
        <w:t xml:space="preserve">) nebo </w:t>
      </w:r>
      <w:r>
        <w:rPr>
          <w:color w:val="auto"/>
        </w:rPr>
        <w:t>u personalisty obce</w:t>
      </w:r>
      <w:r w:rsidRPr="006E168B">
        <w:rPr>
          <w:color w:val="auto"/>
        </w:rPr>
        <w:t>.</w:t>
      </w:r>
    </w:p>
    <w:p w14:paraId="44EF9FAF" w14:textId="77777777" w:rsidR="00F9054F" w:rsidRDefault="00F9054F" w:rsidP="00F9054F">
      <w:pPr>
        <w:rPr>
          <w:b/>
          <w:color w:val="auto"/>
        </w:rPr>
      </w:pPr>
    </w:p>
    <w:p w14:paraId="37CDE1F4" w14:textId="77777777" w:rsidR="00F9054F" w:rsidRDefault="00F9054F" w:rsidP="00F9054F">
      <w:pPr>
        <w:rPr>
          <w:b/>
          <w:color w:val="auto"/>
        </w:rPr>
      </w:pPr>
    </w:p>
    <w:p w14:paraId="70621E43" w14:textId="77777777" w:rsidR="00F9054F" w:rsidRDefault="00F9054F" w:rsidP="00F9054F">
      <w:pPr>
        <w:rPr>
          <w:color w:val="auto"/>
        </w:rPr>
      </w:pPr>
      <w:r w:rsidRPr="006E168B">
        <w:rPr>
          <w:b/>
          <w:color w:val="auto"/>
        </w:rPr>
        <w:t>Vyhlašovatel si vyhrazuje právo zrušit toto výběrové řízení kdykoliv v jeho průběhu.</w:t>
      </w:r>
    </w:p>
    <w:p w14:paraId="7F2FDB42" w14:textId="77777777" w:rsidR="00F9054F" w:rsidRDefault="00F9054F" w:rsidP="00F9054F">
      <w:pPr>
        <w:rPr>
          <w:color w:val="auto"/>
        </w:rPr>
      </w:pPr>
    </w:p>
    <w:p w14:paraId="69FB7AF8" w14:textId="77777777" w:rsidR="00F9054F" w:rsidRPr="005A0475" w:rsidRDefault="00F9054F" w:rsidP="00F9054F">
      <w:pPr>
        <w:rPr>
          <w:color w:val="auto"/>
        </w:rPr>
      </w:pPr>
      <w:r>
        <w:rPr>
          <w:color w:val="auto"/>
        </w:rPr>
        <w:t>Oznámení vyvěšeno dne</w:t>
      </w:r>
      <w:r w:rsidRPr="004D650C">
        <w:rPr>
          <w:color w:val="auto"/>
        </w:rPr>
        <w:t xml:space="preserve">: </w:t>
      </w:r>
      <w:proofErr w:type="gramStart"/>
      <w:r>
        <w:rPr>
          <w:color w:val="auto"/>
        </w:rPr>
        <w:t>1.3.2026</w:t>
      </w:r>
      <w:proofErr w:type="gramEnd"/>
      <w:r w:rsidRPr="007C5F63">
        <w:rPr>
          <w:color w:val="auto"/>
        </w:rPr>
        <w:t xml:space="preserve"> </w:t>
      </w:r>
    </w:p>
    <w:p w14:paraId="6494D730" w14:textId="77777777" w:rsidR="00F9054F" w:rsidRPr="00544799" w:rsidRDefault="00F9054F" w:rsidP="00A871E8">
      <w:pPr>
        <w:spacing w:line="288" w:lineRule="auto"/>
        <w:rPr>
          <w:rFonts w:ascii="Open Sans" w:hAnsi="Open Sans" w:cs="Open Sans"/>
        </w:rPr>
      </w:pPr>
    </w:p>
    <w:sectPr w:rsidR="00F9054F" w:rsidRPr="00544799" w:rsidSect="00A871E8">
      <w:headerReference w:type="default" r:id="rId7"/>
      <w:pgSz w:w="11906" w:h="16838"/>
      <w:pgMar w:top="1418" w:right="1134" w:bottom="1418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77486" w14:textId="77777777" w:rsidR="00BC4E55" w:rsidRDefault="00BC4E55" w:rsidP="00544799">
      <w:pPr>
        <w:spacing w:line="240" w:lineRule="auto"/>
      </w:pPr>
      <w:r>
        <w:separator/>
      </w:r>
    </w:p>
  </w:endnote>
  <w:endnote w:type="continuationSeparator" w:id="0">
    <w:p w14:paraId="478F7BB5" w14:textId="77777777" w:rsidR="00BC4E55" w:rsidRDefault="00BC4E55" w:rsidP="00544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yriad Pro Cond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4FFF" w14:textId="77777777" w:rsidR="00BC4E55" w:rsidRDefault="00BC4E55" w:rsidP="00544799">
      <w:pPr>
        <w:spacing w:line="240" w:lineRule="auto"/>
      </w:pPr>
      <w:r>
        <w:separator/>
      </w:r>
    </w:p>
  </w:footnote>
  <w:footnote w:type="continuationSeparator" w:id="0">
    <w:p w14:paraId="2DA877C6" w14:textId="77777777" w:rsidR="00BC4E55" w:rsidRDefault="00BC4E55" w:rsidP="00544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E4C0" w14:textId="77777777" w:rsidR="00D44674" w:rsidRPr="00544799" w:rsidRDefault="00D44674" w:rsidP="005447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135978C" wp14:editId="00038A04">
          <wp:simplePos x="0" y="0"/>
          <wp:positionH relativeFrom="page">
            <wp:posOffset>-9526</wp:posOffset>
          </wp:positionH>
          <wp:positionV relativeFrom="paragraph">
            <wp:posOffset>-1099186</wp:posOffset>
          </wp:positionV>
          <wp:extent cx="7590949" cy="10734675"/>
          <wp:effectExtent l="19050" t="0" r="0" b="0"/>
          <wp:wrapNone/>
          <wp:docPr id="2" name="Obrázek 2" descr="G:\Dokuments\Prace\Sazba\zasova\hl_papir\korektura\hl papir korektura 2 t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kuments\Prace\Sazba\zasova\hl_papir\korektura\hl papir korektura 2 t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949" cy="1073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44DD"/>
    <w:multiLevelType w:val="hybridMultilevel"/>
    <w:tmpl w:val="47087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780B"/>
    <w:multiLevelType w:val="hybridMultilevel"/>
    <w:tmpl w:val="94AE4946"/>
    <w:lvl w:ilvl="0" w:tplc="0BCE6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9480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D08F2"/>
    <w:multiLevelType w:val="hybridMultilevel"/>
    <w:tmpl w:val="A99E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0A51"/>
    <w:multiLevelType w:val="hybridMultilevel"/>
    <w:tmpl w:val="E9FC2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BFA"/>
    <w:multiLevelType w:val="hybridMultilevel"/>
    <w:tmpl w:val="8F18E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87A7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color w:val="000000" w:themeColor="text1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F69"/>
    <w:multiLevelType w:val="hybridMultilevel"/>
    <w:tmpl w:val="109EB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99"/>
    <w:rsid w:val="001759B0"/>
    <w:rsid w:val="001A2BE7"/>
    <w:rsid w:val="001D15E1"/>
    <w:rsid w:val="002635C8"/>
    <w:rsid w:val="004A6846"/>
    <w:rsid w:val="00544799"/>
    <w:rsid w:val="00803AEF"/>
    <w:rsid w:val="00945467"/>
    <w:rsid w:val="00A56FBA"/>
    <w:rsid w:val="00A67A2B"/>
    <w:rsid w:val="00A871E8"/>
    <w:rsid w:val="00B652E7"/>
    <w:rsid w:val="00BC4E55"/>
    <w:rsid w:val="00D3036A"/>
    <w:rsid w:val="00D44674"/>
    <w:rsid w:val="00E85C35"/>
    <w:rsid w:val="00E91A78"/>
    <w:rsid w:val="00EE6592"/>
    <w:rsid w:val="00F43CA9"/>
    <w:rsid w:val="00F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3A3E9"/>
  <w15:docId w15:val="{1B45E2FB-3FFD-413A-8B3B-5647291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54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479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799"/>
  </w:style>
  <w:style w:type="paragraph" w:styleId="Zpat">
    <w:name w:val="footer"/>
    <w:basedOn w:val="Normln"/>
    <w:link w:val="ZpatChar"/>
    <w:uiPriority w:val="99"/>
    <w:unhideWhenUsed/>
    <w:rsid w:val="0054479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799"/>
  </w:style>
  <w:style w:type="paragraph" w:styleId="Odstavecseseznamem">
    <w:name w:val="List Paragraph"/>
    <w:basedOn w:val="Normln"/>
    <w:uiPriority w:val="34"/>
    <w:qFormat/>
    <w:rsid w:val="00F9054F"/>
    <w:pPr>
      <w:ind w:left="720"/>
      <w:contextualSpacing/>
    </w:pPr>
  </w:style>
  <w:style w:type="character" w:customStyle="1" w:styleId="normaltextrun">
    <w:name w:val="normaltextrun"/>
    <w:basedOn w:val="Standardnpsmoodstavce"/>
    <w:rsid w:val="00F9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3176</Characters>
  <Application>Microsoft Office Word</Application>
  <DocSecurity>0</DocSecurity>
  <Lines>132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Fido</dc:creator>
  <cp:lastModifiedBy>Eliška Radílková</cp:lastModifiedBy>
  <cp:revision>2</cp:revision>
  <cp:lastPrinted>2016-03-03T13:38:00Z</cp:lastPrinted>
  <dcterms:created xsi:type="dcterms:W3CDTF">2026-03-02T14:13:00Z</dcterms:created>
  <dcterms:modified xsi:type="dcterms:W3CDTF">2026-03-02T14:13:00Z</dcterms:modified>
</cp:coreProperties>
</file>